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22F2" w14:textId="77777777" w:rsidR="00795039" w:rsidRPr="00043F7B" w:rsidRDefault="00795039" w:rsidP="00795039">
      <w:pPr>
        <w:spacing w:after="0"/>
        <w:jc w:val="center"/>
        <w:rPr>
          <w:rFonts w:ascii="Book Antiqua" w:hAnsi="Book Antiqua" w:cs="Arial"/>
          <w:b/>
          <w:bCs/>
          <w:sz w:val="36"/>
          <w:szCs w:val="36"/>
        </w:rPr>
      </w:pPr>
      <w:r w:rsidRPr="00043F7B">
        <w:rPr>
          <w:rFonts w:ascii="Book Antiqua" w:hAnsi="Book Antiqua" w:cs="Arial"/>
          <w:b/>
          <w:bCs/>
          <w:sz w:val="36"/>
          <w:szCs w:val="36"/>
        </w:rPr>
        <w:t xml:space="preserve">REQUERIMENTO Nº </w:t>
      </w:r>
      <w:r>
        <w:rPr>
          <w:rFonts w:ascii="Book Antiqua" w:hAnsi="Book Antiqua" w:cs="Arial"/>
          <w:b/>
          <w:bCs/>
          <w:sz w:val="36"/>
          <w:szCs w:val="36"/>
        </w:rPr>
        <w:t>06</w:t>
      </w:r>
      <w:r w:rsidRPr="00043F7B">
        <w:rPr>
          <w:rFonts w:ascii="Book Antiqua" w:hAnsi="Book Antiqua" w:cs="Arial"/>
          <w:b/>
          <w:bCs/>
          <w:sz w:val="36"/>
          <w:szCs w:val="36"/>
        </w:rPr>
        <w:t>/202</w:t>
      </w:r>
      <w:r>
        <w:rPr>
          <w:rFonts w:ascii="Book Antiqua" w:hAnsi="Book Antiqua" w:cs="Arial"/>
          <w:b/>
          <w:bCs/>
          <w:sz w:val="36"/>
          <w:szCs w:val="36"/>
        </w:rPr>
        <w:t>6</w:t>
      </w:r>
    </w:p>
    <w:p w14:paraId="78F05D86" w14:textId="77777777" w:rsidR="00795039" w:rsidRPr="00E0093C" w:rsidRDefault="00795039" w:rsidP="00795039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Book Antiqua" w:eastAsia="SimSun" w:hAnsi="Book Antiqua" w:cs="Times New Roman"/>
          <w:b/>
          <w:color w:val="2A2A2A"/>
          <w:kern w:val="3"/>
          <w:lang w:eastAsia="zh-CN" w:bidi="hi-IN"/>
        </w:rPr>
      </w:pPr>
      <w:r w:rsidRPr="00E0093C">
        <w:rPr>
          <w:rFonts w:ascii="Book Antiqua" w:eastAsia="SimSun" w:hAnsi="Book Antiqua" w:cs="Times New Roman"/>
          <w:b/>
          <w:kern w:val="3"/>
          <w:lang w:eastAsia="zh-CN" w:bidi="hi-IN"/>
        </w:rPr>
        <w:t> </w:t>
      </w:r>
    </w:p>
    <w:p w14:paraId="3840E60D" w14:textId="77777777" w:rsidR="00795039" w:rsidRDefault="00795039" w:rsidP="007950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Book Antiqua" w:eastAsia="SimSun" w:hAnsi="Book Antiqua" w:cs="Times New Roman"/>
          <w:bCs/>
          <w:kern w:val="3"/>
          <w:lang w:eastAsia="zh-CN" w:bidi="hi-IN"/>
        </w:rPr>
      </w:pPr>
      <w:r>
        <w:rPr>
          <w:rFonts w:ascii="Book Antiqua" w:hAnsi="Book Antiqua"/>
          <w:b/>
          <w:bCs/>
        </w:rPr>
        <w:t>REQUERENTE</w:t>
      </w:r>
      <w:r w:rsidRPr="00F810B3">
        <w:rPr>
          <w:rFonts w:ascii="Book Antiqua" w:hAnsi="Book Antiqua"/>
          <w:b/>
          <w:bCs/>
        </w:rPr>
        <w:t xml:space="preserve">: </w:t>
      </w:r>
      <w:r w:rsidRPr="001C3DA0">
        <w:rPr>
          <w:rFonts w:ascii="Book Antiqua" w:eastAsia="SimSun" w:hAnsi="Book Antiqua" w:cs="Times New Roman"/>
          <w:bCs/>
          <w:kern w:val="3"/>
          <w:lang w:eastAsia="zh-CN" w:bidi="hi-IN"/>
        </w:rPr>
        <w:t>Vereador</w:t>
      </w:r>
      <w:r>
        <w:rPr>
          <w:rFonts w:ascii="Book Antiqua" w:eastAsia="SimSun" w:hAnsi="Book Antiqua" w:cs="Times New Roman"/>
          <w:bCs/>
          <w:kern w:val="3"/>
          <w:lang w:eastAsia="zh-CN" w:bidi="hi-IN"/>
        </w:rPr>
        <w:t xml:space="preserve">a </w:t>
      </w:r>
      <w:proofErr w:type="gramStart"/>
      <w:r>
        <w:rPr>
          <w:rFonts w:ascii="Book Antiqua" w:eastAsia="SimSun" w:hAnsi="Book Antiqua" w:cs="Times New Roman"/>
          <w:bCs/>
          <w:kern w:val="3"/>
          <w:lang w:eastAsia="zh-CN" w:bidi="hi-IN"/>
        </w:rPr>
        <w:t>Elisangela  Rack</w:t>
      </w:r>
      <w:proofErr w:type="gramEnd"/>
      <w:r>
        <w:rPr>
          <w:rFonts w:ascii="Book Antiqua" w:eastAsia="SimSun" w:hAnsi="Book Antiqua" w:cs="Times New Roman"/>
          <w:bCs/>
          <w:kern w:val="3"/>
          <w:lang w:eastAsia="zh-CN" w:bidi="hi-IN"/>
        </w:rPr>
        <w:t xml:space="preserve"> dos Santos (Tia Fia)</w:t>
      </w:r>
    </w:p>
    <w:p w14:paraId="2CC661C2" w14:textId="77777777" w:rsidR="00795039" w:rsidRDefault="00795039" w:rsidP="0079503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Book Antiqua" w:eastAsia="SimSun" w:hAnsi="Book Antiqua" w:cs="Times New Roman"/>
          <w:bCs/>
          <w:kern w:val="3"/>
          <w:lang w:eastAsia="zh-CN" w:bidi="hi-IN"/>
        </w:rPr>
      </w:pPr>
    </w:p>
    <w:p w14:paraId="51A10B91" w14:textId="77777777" w:rsidR="00795039" w:rsidRPr="00FC31B0" w:rsidRDefault="00795039" w:rsidP="00795039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Times New Roman"/>
          <w:bCs/>
          <w:kern w:val="3"/>
          <w:sz w:val="4"/>
          <w:szCs w:val="4"/>
          <w:lang w:eastAsia="zh-CN" w:bidi="hi-IN"/>
        </w:rPr>
      </w:pPr>
    </w:p>
    <w:p w14:paraId="2A45AD71" w14:textId="77777777" w:rsidR="00795039" w:rsidRPr="0055310D" w:rsidRDefault="00795039" w:rsidP="00795039">
      <w:pPr>
        <w:shd w:val="clear" w:color="auto" w:fill="FFFFFF"/>
        <w:spacing w:after="480"/>
        <w:ind w:left="3828"/>
        <w:jc w:val="both"/>
        <w:rPr>
          <w:rFonts w:ascii="Book Antiqua" w:hAnsi="Book Antiqua"/>
          <w:b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8AB462" wp14:editId="2A37136E">
                <wp:simplePos x="0" y="0"/>
                <wp:positionH relativeFrom="margin">
                  <wp:posOffset>1948111</wp:posOffset>
                </wp:positionH>
                <wp:positionV relativeFrom="paragraph">
                  <wp:posOffset>211663</wp:posOffset>
                </wp:positionV>
                <wp:extent cx="873743" cy="474980"/>
                <wp:effectExtent l="122873" t="0" r="126047" b="0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3743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62531" w14:textId="77777777" w:rsidR="00795039" w:rsidRPr="00EE14CB" w:rsidRDefault="00795039" w:rsidP="00795039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EE14CB">
                              <w:rPr>
                                <w:rFonts w:ascii="Book Antiqua" w:hAnsi="Book Antiqua"/>
                                <w:b/>
                                <w:color w:val="E7E6E6" w:themeColor="background2"/>
                              </w:rPr>
                              <w:t>SÚMULA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68BA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53.4pt;margin-top:16.65pt;width:68.8pt;height:37.4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BzwgIAANAFAAAOAAAAZHJzL2Uyb0RvYy54bWysVNuOmzAQfa/Uf7D8znKJEyBaUu2GUFXa&#10;XqTdfoADJlgFm9pOYFX13zs22Vy2L1VbHizbM5y5nOO5fTd2LTowpbkUGQ5vAoyYKGXFxS7DX58K&#10;L8FIGyoq2krBMvzMNH63evvmduiXLJKNbCumEIAIvRz6DDfG9Evf12XDOqpvZM8EGGupOmrgqHZ+&#10;pegA6F3rR0Gw8Aepql7JkmkNt/lkxCuHX9esNJ/rWjOD2gxDbsatyq1bu/qrW7rcKdo3vDymQf8i&#10;i45yAUFPUDk1FO0V/w2q46WSWtbmppSdL+ual8zVANWEwatqHhvaM1cLNEf3pzbp/wdbfjp8UYhX&#10;GY4wErQDitaUjxRVDD2x0Ug0sz0aer0E18cenM14L0fg2tWr+wdZftNIyHVDxY7dKSWHhtEKcgzt&#10;n/7FrxOOtiDb4aOsIBjdG+mAxlp1SEkgKFwAsfC5a+gQgmBA3fOJLkgLlXCZxLOYzDAqwURikiaO&#10;Tp8uLZYlo1favGeyQ3aTYQVqcKD08KCNze3sYt2FLHjbOkW04uoCHKcbCA2/WptNwhH8Iw3STbJJ&#10;iEeixcYjQZ57d8WaeIsijOf5LF+v8/CnjRuSZcOrigkb5kVsIfkzMo+yn2RykpuWLa8snE1Jq912&#10;3Sp0oCD2wn2OAbCc3fzrNFwToJZXJYURCe6j1CsWSeyRgsy9NA4SLwjT+3QRkJTkxXVJD1ywfy8J&#10;DRlezOYT9RdJv6rNyeOF7Cu3jhsYJy3vQB2TiBydVpAbUbm9obyd9hetsOmfWwF0vxDt5GsVO2nX&#10;jNsRUKymt7J6BiE7yYI8YQaCxOwaxXAcYKRkWH/fU8Uwaj8IeA9pSIidQe5A5nEEB3Vp2V5aqCgb&#10;CZPKYDRt12aaW/te8V0DwaYXKOQdvKGaO0GfEzu+PBgbrq7jiLNz6fLsvM6DePULAAD//wMAUEsD&#10;BBQABgAIAAAAIQDv9MnK3QAAAAkBAAAPAAAAZHJzL2Rvd25yZXYueG1sTI/LTsMwEEX3SPyDNUjs&#10;qPOAKknjVBUIECwQlH7ANHaTiHgcxU4a/p5hBcurc3Uf5XaxvZjN6DtHCuJVBMJQ7XRHjYLD5+NN&#10;BsIHJI29I6Pg23jYVpcXJRbanenDzPvQCA4hX6CCNoShkNLXrbHoV24wxOzkRouB5dhIPeKZw20v&#10;kyhaS4sdcUOLg7lvTf21nyz3vu6Sl7Z7zw767SmOHqZ1/jyjUtdXy24DIpgl/Jnhdz5Ph4o3Hd1E&#10;2oteQZpmCVsZ5CCY38YpfzuyTvM7kFUp/z+ofgAAAP//AwBQSwECLQAUAAYACAAAACEAtoM4kv4A&#10;AADhAQAAEwAAAAAAAAAAAAAAAAAAAAAAW0NvbnRlbnRfVHlwZXNdLnhtbFBLAQItABQABgAIAAAA&#10;IQA4/SH/1gAAAJQBAAALAAAAAAAAAAAAAAAAAC8BAABfcmVscy8ucmVsc1BLAQItABQABgAIAAAA&#10;IQAwxYBzwgIAANAFAAAOAAAAAAAAAAAAAAAAAC4CAABkcnMvZTJvRG9jLnhtbFBLAQItABQABgAI&#10;AAAAIQDv9MnK3QAAAAkBAAAPAAAAAAAAAAAAAAAAABwFAABkcnMvZG93bnJldi54bWxQSwUGAAAA&#10;AAQABADzAAAAJgYAAAAA&#10;" filled="f" stroked="f" strokeweight=".5pt">
                <v:textbox style="layout-flow:vertical;mso-layout-flow-alt:bottom-to-top">
                  <w:txbxContent>
                    <w:p w:rsidR="00795039" w:rsidRPr="00EE14CB" w:rsidRDefault="00795039" w:rsidP="00795039">
                      <w:pPr>
                        <w:rPr>
                          <w:color w:val="AEAAAA" w:themeColor="background2" w:themeShade="BF"/>
                        </w:rPr>
                      </w:pPr>
                      <w:r w:rsidRPr="00EE14CB">
                        <w:rPr>
                          <w:rFonts w:ascii="Book Antiqua" w:hAnsi="Book Antiqua"/>
                          <w:b/>
                          <w:color w:val="E7E6E6" w:themeColor="background2"/>
                        </w:rPr>
                        <w:t>SÚMULA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245C">
        <w:rPr>
          <w:rFonts w:ascii="Book Antiqua" w:hAnsi="Book Antiqua"/>
          <w:b/>
          <w:i/>
        </w:rPr>
        <w:t>“</w:t>
      </w:r>
      <w:r>
        <w:rPr>
          <w:rFonts w:ascii="Book Antiqua" w:hAnsi="Book Antiqua"/>
          <w:b/>
          <w:i/>
        </w:rPr>
        <w:t>R</w:t>
      </w:r>
      <w:r w:rsidRPr="00731A46">
        <w:rPr>
          <w:rFonts w:ascii="Book Antiqua" w:hAnsi="Book Antiqua"/>
          <w:b/>
          <w:i/>
        </w:rPr>
        <w:t xml:space="preserve">EQUER à Mesa Diretora, após ouvido o Plenário, que seja encaminhada Moção de Aplauso e Reconhecimento </w:t>
      </w:r>
      <w:r w:rsidRPr="009E4616">
        <w:rPr>
          <w:rFonts w:ascii="Book Antiqua" w:hAnsi="Book Antiqua"/>
          <w:b/>
          <w:i/>
        </w:rPr>
        <w:t>ao Sr. AN</w:t>
      </w:r>
      <w:r>
        <w:rPr>
          <w:rFonts w:ascii="Book Antiqua" w:hAnsi="Book Antiqua"/>
          <w:b/>
          <w:i/>
        </w:rPr>
        <w:t>IL</w:t>
      </w:r>
      <w:r w:rsidRPr="009E4616">
        <w:rPr>
          <w:rFonts w:ascii="Book Antiqua" w:hAnsi="Book Antiqua"/>
          <w:b/>
          <w:i/>
        </w:rPr>
        <w:t>TO FUNEZ JUNIOR presidente da F</w:t>
      </w:r>
      <w:r>
        <w:rPr>
          <w:rFonts w:ascii="Book Antiqua" w:hAnsi="Book Antiqua"/>
          <w:b/>
          <w:i/>
        </w:rPr>
        <w:t>HEMERON</w:t>
      </w:r>
      <w:r w:rsidRPr="009E4616">
        <w:rPr>
          <w:rFonts w:ascii="Book Antiqua" w:hAnsi="Book Antiqua"/>
          <w:b/>
          <w:i/>
        </w:rPr>
        <w:t xml:space="preserve"> em reconhecimento aos relevantes serviços prestados à comunidade local e ao estado de Rondônia</w:t>
      </w:r>
      <w:r>
        <w:rPr>
          <w:rFonts w:ascii="Book Antiqua" w:hAnsi="Book Antiqua"/>
          <w:b/>
          <w:i/>
        </w:rPr>
        <w:t>, c</w:t>
      </w:r>
      <w:r w:rsidRPr="009E4616">
        <w:rPr>
          <w:rFonts w:ascii="Book Antiqua" w:hAnsi="Book Antiqua"/>
          <w:b/>
          <w:i/>
        </w:rPr>
        <w:t>om o atendimento a Doação de Sangue.</w:t>
      </w:r>
    </w:p>
    <w:p w14:paraId="4E1B93E1" w14:textId="77777777" w:rsidR="00795039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>
        <w:rPr>
          <w:rFonts w:ascii="Book Antiqua" w:eastAsia="Times New Roman" w:hAnsi="Book Antiqua" w:cs="Times New Roman"/>
          <w:lang w:eastAsia="pt-BR"/>
        </w:rPr>
        <w:t>A vereadora</w:t>
      </w:r>
      <w:r w:rsidRPr="00731A46">
        <w:rPr>
          <w:rFonts w:ascii="Book Antiqua" w:eastAsia="Times New Roman" w:hAnsi="Book Antiqua" w:cs="Times New Roman"/>
          <w:lang w:eastAsia="pt-BR"/>
        </w:rPr>
        <w:t xml:space="preserve"> que esta</w:t>
      </w:r>
      <w:r>
        <w:rPr>
          <w:rFonts w:ascii="Book Antiqua" w:eastAsia="Times New Roman" w:hAnsi="Book Antiqua" w:cs="Times New Roman"/>
          <w:lang w:eastAsia="pt-BR"/>
        </w:rPr>
        <w:t xml:space="preserve"> </w:t>
      </w:r>
      <w:r w:rsidRPr="00731A46">
        <w:rPr>
          <w:rFonts w:ascii="Book Antiqua" w:eastAsia="Times New Roman" w:hAnsi="Book Antiqua" w:cs="Times New Roman"/>
          <w:lang w:eastAsia="pt-BR"/>
        </w:rPr>
        <w:t xml:space="preserve">subscreve, no uso de suas atribuições legais e regimentais, nos termos dos artigos 139, inciso XV, e 143, Parágrafo Único, do Regimento Interno desta Casa Legislativa, </w:t>
      </w:r>
      <w:r w:rsidRPr="00731A46">
        <w:rPr>
          <w:rFonts w:ascii="Book Antiqua" w:eastAsia="Times New Roman" w:hAnsi="Book Antiqua" w:cs="Times New Roman"/>
          <w:b/>
          <w:bCs/>
          <w:lang w:eastAsia="pt-BR"/>
        </w:rPr>
        <w:t>requer à Mesa Diretora</w:t>
      </w:r>
      <w:r w:rsidRPr="00731A46">
        <w:rPr>
          <w:rFonts w:ascii="Book Antiqua" w:eastAsia="Times New Roman" w:hAnsi="Book Antiqua" w:cs="Times New Roman"/>
          <w:lang w:eastAsia="pt-BR"/>
        </w:rPr>
        <w:t xml:space="preserve">, após ouvido o </w:t>
      </w:r>
      <w:r w:rsidRPr="00731A46">
        <w:rPr>
          <w:rFonts w:ascii="Book Antiqua" w:eastAsia="Times New Roman" w:hAnsi="Book Antiqua" w:cs="Times New Roman"/>
          <w:b/>
          <w:bCs/>
          <w:lang w:eastAsia="pt-BR"/>
        </w:rPr>
        <w:t>Plenário</w:t>
      </w:r>
      <w:r w:rsidRPr="00731A46">
        <w:rPr>
          <w:rFonts w:ascii="Book Antiqua" w:eastAsia="Times New Roman" w:hAnsi="Book Antiqua" w:cs="Times New Roman"/>
          <w:lang w:eastAsia="pt-BR"/>
        </w:rPr>
        <w:t xml:space="preserve">, que seja encaminhada </w:t>
      </w:r>
      <w:r w:rsidRPr="00731A46">
        <w:rPr>
          <w:rFonts w:ascii="Book Antiqua" w:eastAsia="Times New Roman" w:hAnsi="Book Antiqua" w:cs="Times New Roman"/>
          <w:b/>
          <w:bCs/>
          <w:lang w:eastAsia="pt-BR"/>
        </w:rPr>
        <w:t>Moção de Aplauso e Reconhecimento</w:t>
      </w:r>
      <w:r>
        <w:rPr>
          <w:rFonts w:ascii="Book Antiqua" w:eastAsia="Times New Roman" w:hAnsi="Book Antiqua" w:cs="Times New Roman"/>
          <w:lang w:eastAsia="pt-BR"/>
        </w:rPr>
        <w:t xml:space="preserve"> </w:t>
      </w:r>
      <w:r w:rsidRPr="009E4616">
        <w:rPr>
          <w:rFonts w:ascii="Book Antiqua" w:eastAsia="Times New Roman" w:hAnsi="Book Antiqua" w:cs="Times New Roman"/>
          <w:lang w:eastAsia="pt-BR"/>
        </w:rPr>
        <w:t xml:space="preserve">ao Sr. </w:t>
      </w:r>
      <w:r w:rsidRPr="00971DE4">
        <w:rPr>
          <w:rFonts w:ascii="Book Antiqua" w:eastAsia="Times New Roman" w:hAnsi="Book Antiqua" w:cs="Times New Roman"/>
          <w:b/>
          <w:lang w:eastAsia="pt-BR"/>
        </w:rPr>
        <w:t>ANILTO FUNEZ JUNIOR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presidente da</w:t>
      </w:r>
      <w:r>
        <w:rPr>
          <w:rFonts w:ascii="Book Antiqua" w:eastAsia="Times New Roman" w:hAnsi="Book Antiqua" w:cs="Times New Roman"/>
          <w:lang w:eastAsia="pt-BR"/>
        </w:rPr>
        <w:t xml:space="preserve"> FHEMERON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, pelos relevantes serviços prestados e pela </w:t>
      </w:r>
      <w:proofErr w:type="spellStart"/>
      <w:r w:rsidRPr="009E4616">
        <w:rPr>
          <w:rFonts w:ascii="Book Antiqua" w:eastAsia="Times New Roman" w:hAnsi="Book Antiqua" w:cs="Times New Roman"/>
          <w:lang w:eastAsia="pt-BR"/>
        </w:rPr>
        <w:t>dIedicação</w:t>
      </w:r>
      <w:proofErr w:type="spellEnd"/>
      <w:r w:rsidRPr="009E4616">
        <w:rPr>
          <w:rFonts w:ascii="Book Antiqua" w:eastAsia="Times New Roman" w:hAnsi="Book Antiqua" w:cs="Times New Roman"/>
          <w:lang w:eastAsia="pt-BR"/>
        </w:rPr>
        <w:t xml:space="preserve"> exemplar à comunidade. </w:t>
      </w:r>
    </w:p>
    <w:p w14:paraId="1304F1B0" w14:textId="77777777" w:rsidR="00795039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A Fundação de Hematologia do Estado de Rondônia- F</w:t>
      </w:r>
      <w:r>
        <w:rPr>
          <w:rFonts w:ascii="Book Antiqua" w:eastAsia="Times New Roman" w:hAnsi="Book Antiqua" w:cs="Times New Roman"/>
          <w:lang w:eastAsia="pt-BR"/>
        </w:rPr>
        <w:t>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foi instituída em 12 de </w:t>
      </w:r>
      <w:r>
        <w:rPr>
          <w:rFonts w:ascii="Book Antiqua" w:eastAsia="Times New Roman" w:hAnsi="Book Antiqua" w:cs="Times New Roman"/>
          <w:lang w:eastAsia="pt-BR"/>
        </w:rPr>
        <w:t>a</w:t>
      </w:r>
      <w:r w:rsidRPr="009E4616">
        <w:rPr>
          <w:rFonts w:ascii="Book Antiqua" w:eastAsia="Times New Roman" w:hAnsi="Book Antiqua" w:cs="Times New Roman"/>
          <w:lang w:eastAsia="pt-BR"/>
        </w:rPr>
        <w:t>bril de 1993, lei ordinária n° 473, 12/04/1993</w:t>
      </w:r>
      <w:r>
        <w:rPr>
          <w:rFonts w:ascii="Book Antiqua" w:eastAsia="Times New Roman" w:hAnsi="Book Antiqua" w:cs="Times New Roman"/>
          <w:lang w:eastAsia="pt-BR"/>
        </w:rPr>
        <w:t>. C</w:t>
      </w:r>
      <w:r w:rsidRPr="009E4616">
        <w:rPr>
          <w:rFonts w:ascii="Book Antiqua" w:eastAsia="Times New Roman" w:hAnsi="Book Antiqua" w:cs="Times New Roman"/>
          <w:lang w:eastAsia="pt-BR"/>
        </w:rPr>
        <w:t xml:space="preserve">om a finalidade de coordenar e gerir as atividades do setor de saúde no Estado, nas áreas de Hematologia e hemoterapia.  Com o objetivo principal da Fundação: </w:t>
      </w:r>
    </w:p>
    <w:p w14:paraId="3FB8A356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I-</w:t>
      </w:r>
      <w:r>
        <w:rPr>
          <w:rFonts w:ascii="Book Antiqua" w:eastAsia="Times New Roman" w:hAnsi="Book Antiqua" w:cs="Times New Roman"/>
          <w:lang w:eastAsia="pt-BR"/>
        </w:rPr>
        <w:t xml:space="preserve"> </w:t>
      </w:r>
      <w:r w:rsidRPr="009E4616">
        <w:rPr>
          <w:rFonts w:ascii="Book Antiqua" w:eastAsia="Times New Roman" w:hAnsi="Book Antiqua" w:cs="Times New Roman"/>
          <w:lang w:eastAsia="pt-BR"/>
        </w:rPr>
        <w:t>Coletar, armazenar e distribuir sangue;</w:t>
      </w:r>
    </w:p>
    <w:p w14:paraId="295EEF23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II- Elaborar e distribuir seus derivados;</w:t>
      </w:r>
    </w:p>
    <w:p w14:paraId="3A08E3D6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 xml:space="preserve">III- </w:t>
      </w:r>
      <w:r>
        <w:rPr>
          <w:rFonts w:ascii="Book Antiqua" w:eastAsia="Times New Roman" w:hAnsi="Book Antiqua" w:cs="Times New Roman"/>
          <w:lang w:eastAsia="pt-BR"/>
        </w:rPr>
        <w:t>R</w:t>
      </w:r>
      <w:r w:rsidRPr="009E4616">
        <w:rPr>
          <w:rFonts w:ascii="Book Antiqua" w:eastAsia="Times New Roman" w:hAnsi="Book Antiqua" w:cs="Times New Roman"/>
          <w:lang w:eastAsia="pt-BR"/>
        </w:rPr>
        <w:t>ealizar exames de laboratório;</w:t>
      </w:r>
    </w:p>
    <w:p w14:paraId="02196595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IV- Tratar de doenças de sangue;</w:t>
      </w:r>
    </w:p>
    <w:p w14:paraId="235ABAA1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V- Desenvolver pesquisa;</w:t>
      </w:r>
    </w:p>
    <w:p w14:paraId="6AB6807D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VI- Promover campanhas de estímulo à doação voluntária de sangue;</w:t>
      </w:r>
    </w:p>
    <w:p w14:paraId="766C2F9F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 xml:space="preserve">VII- treinamento de recursos humanos. A Fundação tem sua sede em Porto Velho e atua em todo o território do Estado, diretamente ou mediante convênios, ou contratos com entidades federais, estaduais, municipais e particulares. </w:t>
      </w:r>
    </w:p>
    <w:p w14:paraId="2F6BDC67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A F</w:t>
      </w:r>
      <w:r>
        <w:rPr>
          <w:rFonts w:ascii="Book Antiqua" w:eastAsia="Times New Roman" w:hAnsi="Book Antiqua" w:cs="Times New Roman"/>
          <w:lang w:eastAsia="pt-BR"/>
        </w:rPr>
        <w:t>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é responsável pela coleta de bolsas de sangue dos doadores do Estado de Rondônia e possui 6 centros de coleta em Porto Velho, sendo Arquimedes, Ji</w:t>
      </w:r>
      <w:r>
        <w:rPr>
          <w:rFonts w:ascii="Book Antiqua" w:eastAsia="Times New Roman" w:hAnsi="Book Antiqua" w:cs="Times New Roman"/>
          <w:lang w:eastAsia="pt-BR"/>
        </w:rPr>
        <w:t>-</w:t>
      </w:r>
      <w:r w:rsidRPr="009E4616">
        <w:rPr>
          <w:rFonts w:ascii="Book Antiqua" w:eastAsia="Times New Roman" w:hAnsi="Book Antiqua" w:cs="Times New Roman"/>
          <w:lang w:eastAsia="pt-BR"/>
        </w:rPr>
        <w:t xml:space="preserve">Paraná, Caxias, Rolam de Moura e Vilhena. Atualmente na gestão do atual presidente </w:t>
      </w:r>
      <w:r w:rsidRPr="00971DE4">
        <w:rPr>
          <w:rFonts w:ascii="Book Antiqua" w:eastAsia="Times New Roman" w:hAnsi="Book Antiqua" w:cs="Times New Roman"/>
          <w:b/>
          <w:lang w:eastAsia="pt-BR"/>
        </w:rPr>
        <w:t xml:space="preserve">Sr. </w:t>
      </w:r>
      <w:proofErr w:type="spellStart"/>
      <w:r w:rsidRPr="00971DE4">
        <w:rPr>
          <w:rFonts w:ascii="Book Antiqua" w:eastAsia="Times New Roman" w:hAnsi="Book Antiqua" w:cs="Times New Roman"/>
          <w:b/>
          <w:lang w:eastAsia="pt-BR"/>
        </w:rPr>
        <w:t>Anilto</w:t>
      </w:r>
      <w:proofErr w:type="spellEnd"/>
      <w:r w:rsidRPr="00971DE4">
        <w:rPr>
          <w:rFonts w:ascii="Book Antiqua" w:eastAsia="Times New Roman" w:hAnsi="Book Antiqua" w:cs="Times New Roman"/>
          <w:b/>
          <w:lang w:eastAsia="pt-BR"/>
        </w:rPr>
        <w:t xml:space="preserve"> </w:t>
      </w:r>
      <w:proofErr w:type="spellStart"/>
      <w:r w:rsidRPr="00971DE4">
        <w:rPr>
          <w:rFonts w:ascii="Book Antiqua" w:eastAsia="Times New Roman" w:hAnsi="Book Antiqua" w:cs="Times New Roman"/>
          <w:b/>
          <w:lang w:eastAsia="pt-BR"/>
        </w:rPr>
        <w:t>Funez</w:t>
      </w:r>
      <w:proofErr w:type="spellEnd"/>
      <w:r w:rsidRPr="00971DE4">
        <w:rPr>
          <w:rFonts w:ascii="Book Antiqua" w:eastAsia="Times New Roman" w:hAnsi="Book Antiqua" w:cs="Times New Roman"/>
          <w:b/>
          <w:lang w:eastAsia="pt-BR"/>
        </w:rPr>
        <w:t xml:space="preserve"> Júnior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foi reformado também uma agência transfusional em Guajará</w:t>
      </w:r>
      <w:r>
        <w:rPr>
          <w:rFonts w:ascii="Book Antiqua" w:eastAsia="Times New Roman" w:hAnsi="Book Antiqua" w:cs="Times New Roman"/>
          <w:lang w:eastAsia="pt-BR"/>
        </w:rPr>
        <w:t>-</w:t>
      </w:r>
      <w:r w:rsidRPr="009E4616">
        <w:rPr>
          <w:rFonts w:ascii="Book Antiqua" w:eastAsia="Times New Roman" w:hAnsi="Book Antiqua" w:cs="Times New Roman"/>
          <w:lang w:eastAsia="pt-BR"/>
        </w:rPr>
        <w:t xml:space="preserve">mirim para atender as demandas daquele município e todo o seu entorno. </w:t>
      </w:r>
    </w:p>
    <w:p w14:paraId="57F315C9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A Fundação tem um papel crucial na manutenção do estoque de Sangue e na realização de cirurgias e tratamentos adequados para pacientes com doenças crônicas como hemofílicos e Anemias crônicas.</w:t>
      </w:r>
    </w:p>
    <w:p w14:paraId="2397ACF8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lastRenderedPageBreak/>
        <w:t>A gestão da F</w:t>
      </w:r>
      <w:r>
        <w:rPr>
          <w:rFonts w:ascii="Book Antiqua" w:eastAsia="Times New Roman" w:hAnsi="Book Antiqua" w:cs="Times New Roman"/>
          <w:lang w:eastAsia="pt-BR"/>
        </w:rPr>
        <w:t>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tem sido marcada por reestruturações administrativas e financeiras, além de um compromisso contínuo com a valorização dos servidores e a melhoria da eficiência na prestação de serviços à população. </w:t>
      </w:r>
    </w:p>
    <w:p w14:paraId="0CD35D9E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A F</w:t>
      </w:r>
      <w:r>
        <w:rPr>
          <w:rFonts w:ascii="Book Antiqua" w:eastAsia="Times New Roman" w:hAnsi="Book Antiqua" w:cs="Times New Roman"/>
          <w:lang w:eastAsia="pt-BR"/>
        </w:rPr>
        <w:t>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também se destaca por sua contribuição para a saúde pública, promovendo a Doação de Sangue e a coleta de hemocomponentes, e por sua atuação em momentos críticos, como foi a pandemia de COVID-19, onde a instituição teve um papel fundamental para garantir a continuidade dos serviços de saúde. </w:t>
      </w:r>
    </w:p>
    <w:p w14:paraId="23BB40BB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A história da F</w:t>
      </w:r>
      <w:r>
        <w:rPr>
          <w:rFonts w:ascii="Book Antiqua" w:eastAsia="Times New Roman" w:hAnsi="Book Antiqua" w:cs="Times New Roman"/>
          <w:lang w:eastAsia="pt-BR"/>
        </w:rPr>
        <w:t>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reflete um esforço contínuo para melhorar a saúde pública e a qualidade de vida dos cidadãos de Rondônia, através da promoção da doação de sangue e da coleta de hemocomponentes.</w:t>
      </w:r>
    </w:p>
    <w:p w14:paraId="61AF009A" w14:textId="77777777" w:rsidR="00795039" w:rsidRPr="009E4616" w:rsidRDefault="00795039" w:rsidP="00795039">
      <w:pPr>
        <w:spacing w:before="100" w:beforeAutospacing="1" w:after="100" w:afterAutospacing="1" w:line="240" w:lineRule="auto"/>
        <w:ind w:firstLine="1701"/>
        <w:jc w:val="both"/>
        <w:rPr>
          <w:rFonts w:ascii="Book Antiqua" w:eastAsia="Times New Roman" w:hAnsi="Book Antiqua" w:cs="Times New Roman"/>
          <w:lang w:eastAsia="pt-BR"/>
        </w:rPr>
      </w:pPr>
      <w:r w:rsidRPr="009E4616">
        <w:rPr>
          <w:rFonts w:ascii="Book Antiqua" w:eastAsia="Times New Roman" w:hAnsi="Book Antiqua" w:cs="Times New Roman"/>
          <w:lang w:eastAsia="pt-BR"/>
        </w:rPr>
        <w:t>A Fundação de Hematologia e hemoterapia de Rondônia (F</w:t>
      </w:r>
      <w:r>
        <w:rPr>
          <w:rFonts w:ascii="Book Antiqua" w:eastAsia="Times New Roman" w:hAnsi="Book Antiqua" w:cs="Times New Roman"/>
          <w:lang w:eastAsia="pt-BR"/>
        </w:rPr>
        <w:t>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) está em um período de crescimento e eficiência. Em 2026, </w:t>
      </w:r>
      <w:proofErr w:type="spellStart"/>
      <w:r w:rsidRPr="009E4616">
        <w:rPr>
          <w:rFonts w:ascii="Book Antiqua" w:eastAsia="Times New Roman" w:hAnsi="Book Antiqua" w:cs="Times New Roman"/>
          <w:lang w:eastAsia="pt-BR"/>
        </w:rPr>
        <w:t>Ani</w:t>
      </w:r>
      <w:r>
        <w:rPr>
          <w:rFonts w:ascii="Book Antiqua" w:eastAsia="Times New Roman" w:hAnsi="Book Antiqua" w:cs="Times New Roman"/>
          <w:lang w:eastAsia="pt-BR"/>
        </w:rPr>
        <w:t>l</w:t>
      </w:r>
      <w:r w:rsidRPr="009E4616">
        <w:rPr>
          <w:rFonts w:ascii="Book Antiqua" w:eastAsia="Times New Roman" w:hAnsi="Book Antiqua" w:cs="Times New Roman"/>
          <w:lang w:eastAsia="pt-BR"/>
        </w:rPr>
        <w:t>to</w:t>
      </w:r>
      <w:proofErr w:type="spellEnd"/>
      <w:r w:rsidRPr="009E4616">
        <w:rPr>
          <w:rFonts w:ascii="Book Antiqua" w:eastAsia="Times New Roman" w:hAnsi="Book Antiqua" w:cs="Times New Roman"/>
          <w:lang w:eastAsia="pt-BR"/>
        </w:rPr>
        <w:t xml:space="preserve"> </w:t>
      </w:r>
      <w:proofErr w:type="spellStart"/>
      <w:r w:rsidRPr="009E4616">
        <w:rPr>
          <w:rFonts w:ascii="Book Antiqua" w:eastAsia="Times New Roman" w:hAnsi="Book Antiqua" w:cs="Times New Roman"/>
          <w:lang w:eastAsia="pt-BR"/>
        </w:rPr>
        <w:t>Funez</w:t>
      </w:r>
      <w:proofErr w:type="spellEnd"/>
      <w:r w:rsidRPr="009E4616">
        <w:rPr>
          <w:rFonts w:ascii="Book Antiqua" w:eastAsia="Times New Roman" w:hAnsi="Book Antiqua" w:cs="Times New Roman"/>
          <w:lang w:eastAsia="pt-BR"/>
        </w:rPr>
        <w:t>, o novo presidente, consolidou uma reestruturação administrativa em todos os polos das hemorredes que impactou diretamente o atendimento à população e a rotina dos servidores. A gestão tem focado em realinhamento orçamentário, rearranjo de gastos desnecessários, revisão de contratos inviáveis e otimização de recursos.  Além disso, valorização dos servidores e fortalecimento do vínculo institucional. Em apenas quatro meses, a F</w:t>
      </w:r>
      <w:r>
        <w:rPr>
          <w:rFonts w:ascii="Book Antiqua" w:eastAsia="Times New Roman" w:hAnsi="Book Antiqua" w:cs="Times New Roman"/>
          <w:lang w:eastAsia="pt-BR"/>
        </w:rPr>
        <w:t>HEMERON</w:t>
      </w:r>
      <w:r w:rsidRPr="009E4616">
        <w:rPr>
          <w:rFonts w:ascii="Book Antiqua" w:eastAsia="Times New Roman" w:hAnsi="Book Antiqua" w:cs="Times New Roman"/>
          <w:lang w:eastAsia="pt-BR"/>
        </w:rPr>
        <w:t xml:space="preserve"> registrou um aumento expressivo nas coletas de bolsas de sangue, superando o volume coletado em anos anteriores. Esses resultados refletem o compromisso contínuo e a qualidade dos serviços prestados com qualidade e a responsabilidade da gestão com os recursos públicos.</w:t>
      </w:r>
    </w:p>
    <w:p w14:paraId="11B6F667" w14:textId="77777777" w:rsidR="00795039" w:rsidRDefault="00795039" w:rsidP="00795039">
      <w:pPr>
        <w:ind w:firstLine="1701"/>
        <w:jc w:val="right"/>
        <w:rPr>
          <w:rFonts w:ascii="Book Antiqua" w:hAnsi="Book Antiqua"/>
        </w:rPr>
      </w:pPr>
      <w:r w:rsidRPr="00731A46">
        <w:rPr>
          <w:rFonts w:ascii="Book Antiqua" w:hAnsi="Book Antiqua"/>
        </w:rPr>
        <w:t xml:space="preserve">Palácio </w:t>
      </w:r>
      <w:proofErr w:type="spellStart"/>
      <w:r w:rsidRPr="00731A46">
        <w:rPr>
          <w:rFonts w:ascii="Book Antiqua" w:hAnsi="Book Antiqua"/>
        </w:rPr>
        <w:t>Claudomiro</w:t>
      </w:r>
      <w:proofErr w:type="spellEnd"/>
      <w:r w:rsidRPr="00731A46">
        <w:rPr>
          <w:rFonts w:ascii="Book Antiqua" w:hAnsi="Book Antiqua"/>
        </w:rPr>
        <w:t xml:space="preserve"> Neves da Silva, em </w:t>
      </w:r>
      <w:r>
        <w:rPr>
          <w:rFonts w:ascii="Book Antiqua" w:hAnsi="Book Antiqua"/>
        </w:rPr>
        <w:t xml:space="preserve">01 </w:t>
      </w:r>
      <w:r w:rsidRPr="009F4CED">
        <w:rPr>
          <w:rFonts w:ascii="Book Antiqua" w:hAnsi="Book Antiqua"/>
        </w:rPr>
        <w:t xml:space="preserve">de </w:t>
      </w:r>
      <w:r>
        <w:rPr>
          <w:rFonts w:ascii="Book Antiqua" w:hAnsi="Book Antiqua"/>
        </w:rPr>
        <w:t>abril</w:t>
      </w:r>
      <w:r w:rsidRPr="009F4CED">
        <w:rPr>
          <w:rFonts w:ascii="Book Antiqua" w:hAnsi="Book Antiqua"/>
        </w:rPr>
        <w:t xml:space="preserve"> de 202</w:t>
      </w:r>
      <w:r>
        <w:rPr>
          <w:rFonts w:ascii="Book Antiqua" w:hAnsi="Book Antiqua"/>
        </w:rPr>
        <w:t>5.</w:t>
      </w:r>
    </w:p>
    <w:p w14:paraId="33179AD2" w14:textId="77777777" w:rsidR="00795039" w:rsidRDefault="00795039" w:rsidP="00795039">
      <w:pPr>
        <w:spacing w:after="0"/>
        <w:jc w:val="center"/>
        <w:rPr>
          <w:rFonts w:ascii="Book Antiqua" w:hAnsi="Book Antiqua" w:cs="Arial"/>
          <w:b/>
          <w:bCs/>
        </w:rPr>
      </w:pPr>
    </w:p>
    <w:p w14:paraId="2B9B361E" w14:textId="77777777" w:rsidR="00795039" w:rsidRDefault="00795039" w:rsidP="00795039">
      <w:pPr>
        <w:spacing w:after="0"/>
        <w:jc w:val="center"/>
        <w:rPr>
          <w:rFonts w:ascii="Book Antiqua" w:hAnsi="Book Antiqua" w:cs="Arial"/>
          <w:b/>
          <w:bCs/>
        </w:rPr>
      </w:pPr>
    </w:p>
    <w:p w14:paraId="7C77EFD7" w14:textId="77777777" w:rsidR="00795039" w:rsidRDefault="00795039" w:rsidP="00795039">
      <w:pPr>
        <w:spacing w:after="0"/>
        <w:jc w:val="center"/>
        <w:rPr>
          <w:rFonts w:ascii="Book Antiqua" w:hAnsi="Book Antiqua" w:cs="Arial"/>
          <w:b/>
          <w:bCs/>
        </w:rPr>
      </w:pPr>
    </w:p>
    <w:p w14:paraId="20390E3B" w14:textId="77777777" w:rsidR="00795039" w:rsidRDefault="00795039" w:rsidP="00795039">
      <w:pPr>
        <w:spacing w:after="0"/>
        <w:jc w:val="center"/>
        <w:rPr>
          <w:rFonts w:ascii="Book Antiqua" w:hAnsi="Book Antiqua" w:cs="Arial"/>
          <w:b/>
          <w:bCs/>
        </w:rPr>
      </w:pPr>
    </w:p>
    <w:p w14:paraId="64ECC2FD" w14:textId="77777777" w:rsidR="00795039" w:rsidRDefault="00795039" w:rsidP="00795039">
      <w:pPr>
        <w:spacing w:after="0"/>
        <w:jc w:val="center"/>
        <w:rPr>
          <w:rFonts w:ascii="Book Antiqua" w:hAnsi="Book Antiqua" w:cs="Arial"/>
          <w:b/>
          <w:bCs/>
        </w:rPr>
      </w:pPr>
    </w:p>
    <w:p w14:paraId="6A01513A" w14:textId="77777777" w:rsidR="00795039" w:rsidRDefault="00795039" w:rsidP="00795039">
      <w:pPr>
        <w:spacing w:after="0"/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______________________________________</w:t>
      </w:r>
    </w:p>
    <w:p w14:paraId="4F961ECC" w14:textId="77777777" w:rsidR="00795039" w:rsidRPr="007F33D5" w:rsidRDefault="00795039" w:rsidP="00795039">
      <w:pPr>
        <w:spacing w:after="0"/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Vereadora </w:t>
      </w:r>
      <w:proofErr w:type="gramStart"/>
      <w:r>
        <w:rPr>
          <w:rFonts w:ascii="Book Antiqua" w:eastAsia="SimSun" w:hAnsi="Book Antiqua" w:cs="Times New Roman"/>
          <w:bCs/>
          <w:kern w:val="3"/>
          <w:lang w:eastAsia="zh-CN" w:bidi="hi-IN"/>
        </w:rPr>
        <w:t>Elisangela  Rack</w:t>
      </w:r>
      <w:proofErr w:type="gramEnd"/>
      <w:r>
        <w:rPr>
          <w:rFonts w:ascii="Book Antiqua" w:eastAsia="SimSun" w:hAnsi="Book Antiqua" w:cs="Times New Roman"/>
          <w:bCs/>
          <w:kern w:val="3"/>
          <w:lang w:eastAsia="zh-CN" w:bidi="hi-IN"/>
        </w:rPr>
        <w:t xml:space="preserve"> dos Santos (</w:t>
      </w:r>
      <w:r>
        <w:rPr>
          <w:rFonts w:ascii="Book Antiqua" w:hAnsi="Book Antiqua" w:cs="Arial"/>
          <w:b/>
          <w:bCs/>
        </w:rPr>
        <w:t>Tia Fia)</w:t>
      </w:r>
    </w:p>
    <w:p w14:paraId="4D285432" w14:textId="1A22E8CD" w:rsidR="00795039" w:rsidRDefault="004E08FF" w:rsidP="00795039">
      <w:pPr>
        <w:jc w:val="center"/>
        <w:rPr>
          <w:rFonts w:ascii="Book Antiqua" w:hAnsi="Book Antiqua" w:cs="Arial"/>
        </w:rPr>
        <w:sectPr w:rsidR="00795039" w:rsidSect="00D83F5F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125" w:right="1134" w:bottom="1418" w:left="1134" w:header="135" w:footer="164" w:gutter="0"/>
          <w:cols w:space="708"/>
          <w:docGrid w:linePitch="360"/>
        </w:sectPr>
      </w:pPr>
      <w:r>
        <w:rPr>
          <w:rFonts w:ascii="Book Antiqua" w:hAnsi="Book Antiqua" w:cs="Arial"/>
        </w:rPr>
        <w:t>C</w:t>
      </w:r>
      <w:r w:rsidR="00795039" w:rsidRPr="007F33D5">
        <w:rPr>
          <w:rFonts w:ascii="Book Antiqua" w:hAnsi="Book Antiqua" w:cs="Arial"/>
        </w:rPr>
        <w:t>âmara Municipal</w:t>
      </w:r>
      <w:r w:rsidR="00795039">
        <w:rPr>
          <w:rFonts w:ascii="Book Antiqua" w:hAnsi="Book Antiqua" w:cs="Arial"/>
        </w:rPr>
        <w:t xml:space="preserve"> de Alta Floresta D’Oeste  </w:t>
      </w:r>
      <w:r>
        <w:rPr>
          <w:rFonts w:ascii="Book Antiqua" w:hAnsi="Book Antiqua" w:cs="Arial"/>
        </w:rPr>
        <w:t>/RO</w:t>
      </w:r>
    </w:p>
    <w:p w14:paraId="1F32E512" w14:textId="77777777" w:rsidR="00E91796" w:rsidRDefault="00E91796" w:rsidP="004E08FF"/>
    <w:sectPr w:rsidR="00E91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95BF" w14:textId="77777777" w:rsidR="00E55679" w:rsidRDefault="00E55679">
      <w:pPr>
        <w:spacing w:after="0" w:line="240" w:lineRule="auto"/>
      </w:pPr>
      <w:r>
        <w:separator/>
      </w:r>
    </w:p>
  </w:endnote>
  <w:endnote w:type="continuationSeparator" w:id="0">
    <w:p w14:paraId="63FA0CFF" w14:textId="77777777" w:rsidR="00E55679" w:rsidRDefault="00E5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ston Script Bold">
    <w:altName w:val="Calibri"/>
    <w:charset w:val="00"/>
    <w:family w:val="auto"/>
    <w:pitch w:val="variable"/>
    <w:sig w:usb0="80000027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7EAF" w14:textId="77777777" w:rsidR="00000000" w:rsidRPr="00764D3B" w:rsidRDefault="00795039" w:rsidP="002C5511">
    <w:pPr>
      <w:pBdr>
        <w:top w:val="single" w:sz="36" w:space="1" w:color="auto"/>
      </w:pBdr>
      <w:spacing w:after="0" w:line="0" w:lineRule="atLeast"/>
      <w:jc w:val="center"/>
      <w:rPr>
        <w:rFonts w:ascii="Book Antiqua" w:eastAsia="Calibri" w:hAnsi="Book Antiqua" w:cs="Times New Roman"/>
        <w:sz w:val="24"/>
        <w:szCs w:val="24"/>
        <w:lang w:eastAsia="pt-BR"/>
      </w:rPr>
    </w:pPr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Palácio </w:t>
    </w:r>
    <w:proofErr w:type="spellStart"/>
    <w:r w:rsidRPr="00764D3B">
      <w:rPr>
        <w:rFonts w:ascii="Book Antiqua" w:eastAsia="Times New Roman" w:hAnsi="Book Antiqua"/>
        <w:b/>
        <w:bCs/>
        <w:i/>
        <w:sz w:val="28"/>
        <w:szCs w:val="18"/>
      </w:rPr>
      <w:t>Claudomiro</w:t>
    </w:r>
    <w:proofErr w:type="spellEnd"/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 Neves da Silva</w:t>
    </w:r>
    <w:r w:rsidRPr="00764D3B">
      <w:rPr>
        <w:rFonts w:ascii="Book Antiqua" w:eastAsia="Calibri" w:hAnsi="Book Antiqua" w:cs="Times New Roman"/>
        <w:sz w:val="24"/>
        <w:szCs w:val="24"/>
        <w:lang w:eastAsia="pt-BR"/>
      </w:rPr>
      <w:t xml:space="preserve"> </w:t>
    </w:r>
  </w:p>
  <w:p w14:paraId="2B06F729" w14:textId="77777777" w:rsidR="00000000" w:rsidRPr="00764D3B" w:rsidRDefault="00795039" w:rsidP="002C5511">
    <w:pPr>
      <w:spacing w:after="0" w:line="0" w:lineRule="atLeast"/>
      <w:jc w:val="center"/>
      <w:rPr>
        <w:rFonts w:ascii="Book Antiqua" w:eastAsia="Times New Roman" w:hAnsi="Book Antiqua"/>
        <w:b/>
        <w:bCs/>
        <w:i/>
        <w:sz w:val="20"/>
        <w:szCs w:val="20"/>
      </w:rPr>
    </w:pPr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Fone: 69 3641 3812, </w:t>
    </w:r>
    <w:hyperlink r:id="rId1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dl@altaflorestadoeste.ro.leg.br</w:t>
      </w:r>
    </w:hyperlink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  </w:t>
    </w:r>
    <w:hyperlink r:id="rId2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www.altaflorestadoeste.ro.leg.br</w:t>
      </w:r>
    </w:hyperlink>
  </w:p>
  <w:p w14:paraId="4544B5D6" w14:textId="77777777" w:rsidR="00000000" w:rsidRPr="00764D3B" w:rsidRDefault="00795039" w:rsidP="002C5511">
    <w:pPr>
      <w:spacing w:after="0" w:line="0" w:lineRule="atLeast"/>
      <w:jc w:val="center"/>
      <w:rPr>
        <w:rFonts w:ascii="Book Antiqua" w:eastAsia="Times New Roman" w:hAnsi="Book Antiqua"/>
        <w:i/>
        <w:sz w:val="20"/>
        <w:szCs w:val="20"/>
      </w:rPr>
    </w:pPr>
    <w:r w:rsidRPr="00764D3B">
      <w:rPr>
        <w:rFonts w:ascii="Book Antiqua" w:eastAsia="Times New Roman" w:hAnsi="Book Antiqua"/>
        <w:i/>
        <w:sz w:val="20"/>
        <w:szCs w:val="20"/>
      </w:rPr>
      <w:t>Avenida B</w:t>
    </w:r>
    <w:r>
      <w:rPr>
        <w:rFonts w:ascii="Book Antiqua" w:eastAsia="Times New Roman" w:hAnsi="Book Antiqua"/>
        <w:i/>
        <w:sz w:val="20"/>
        <w:szCs w:val="20"/>
      </w:rPr>
      <w:t>ahia</w:t>
    </w:r>
    <w:r w:rsidRPr="00764D3B">
      <w:rPr>
        <w:rFonts w:ascii="Book Antiqua" w:eastAsia="Times New Roman" w:hAnsi="Book Antiqua"/>
        <w:i/>
        <w:sz w:val="20"/>
        <w:szCs w:val="20"/>
      </w:rPr>
      <w:t xml:space="preserve">, nº </w:t>
    </w:r>
    <w:r>
      <w:rPr>
        <w:rFonts w:ascii="Book Antiqua" w:eastAsia="Times New Roman" w:hAnsi="Book Antiqua"/>
        <w:i/>
        <w:sz w:val="20"/>
        <w:szCs w:val="20"/>
      </w:rPr>
      <w:t>570</w:t>
    </w:r>
    <w:r w:rsidRPr="00764D3B">
      <w:rPr>
        <w:rFonts w:ascii="Book Antiqua" w:eastAsia="Times New Roman" w:hAnsi="Book Antiqua"/>
        <w:i/>
        <w:sz w:val="20"/>
        <w:szCs w:val="20"/>
      </w:rPr>
      <w:t>3, Bairro C</w:t>
    </w:r>
    <w:r>
      <w:rPr>
        <w:rFonts w:ascii="Book Antiqua" w:eastAsia="Times New Roman" w:hAnsi="Book Antiqua"/>
        <w:i/>
        <w:sz w:val="20"/>
        <w:szCs w:val="20"/>
      </w:rPr>
      <w:t>idade Alta</w:t>
    </w:r>
    <w:r w:rsidRPr="00764D3B">
      <w:rPr>
        <w:rFonts w:ascii="Book Antiqua" w:eastAsia="Times New Roman" w:hAnsi="Book Antiqua"/>
        <w:i/>
        <w:sz w:val="20"/>
        <w:szCs w:val="20"/>
      </w:rPr>
      <w:t>, CEP 76.954-000 – Alta Floresta D’Oeste/RO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C6A7" w14:textId="77777777" w:rsidR="00E55679" w:rsidRDefault="00E55679">
      <w:pPr>
        <w:spacing w:after="0" w:line="240" w:lineRule="auto"/>
      </w:pPr>
      <w:r>
        <w:separator/>
      </w:r>
    </w:p>
  </w:footnote>
  <w:footnote w:type="continuationSeparator" w:id="0">
    <w:p w14:paraId="5FEB0C14" w14:textId="77777777" w:rsidR="00E55679" w:rsidRDefault="00E55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D03F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F504" w14:textId="77777777" w:rsidR="00000000" w:rsidRPr="00D83F5F" w:rsidRDefault="00795039" w:rsidP="002C5511">
    <w:pPr>
      <w:pStyle w:val="Cabealho"/>
      <w:tabs>
        <w:tab w:val="left" w:pos="2145"/>
        <w:tab w:val="center" w:pos="5032"/>
      </w:tabs>
      <w:jc w:val="center"/>
      <w:rPr>
        <w:rFonts w:ascii="Book Antiqua" w:hAnsi="Book Antiqua"/>
        <w:sz w:val="20"/>
        <w:szCs w:val="20"/>
      </w:rPr>
    </w:pPr>
    <w:r w:rsidRPr="00D83F5F">
      <w:rPr>
        <w:rFonts w:ascii="Book Antiqua" w:hAnsi="Book Antiqua"/>
        <w:noProof/>
        <w:sz w:val="28"/>
        <w:szCs w:val="28"/>
        <w:lang w:eastAsia="pt-BR"/>
      </w:rPr>
      <w:drawing>
        <wp:anchor distT="0" distB="0" distL="0" distR="0" simplePos="0" relativeHeight="251659264" behindDoc="0" locked="0" layoutInCell="0" allowOverlap="1" wp14:anchorId="29AACACF" wp14:editId="183333C7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18200" cy="90087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200" cy="900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F5F">
      <w:rPr>
        <w:rFonts w:ascii="Book Antiqua" w:hAnsi="Book Antiqua"/>
        <w:sz w:val="20"/>
        <w:szCs w:val="20"/>
      </w:rPr>
      <w:t>Estado de Rondônia</w:t>
    </w:r>
  </w:p>
  <w:p w14:paraId="54868FA4" w14:textId="77777777" w:rsidR="00000000" w:rsidRPr="00D83F5F" w:rsidRDefault="00795039" w:rsidP="002C5511">
    <w:pPr>
      <w:pStyle w:val="Cabealho"/>
      <w:jc w:val="center"/>
      <w:rPr>
        <w:rFonts w:ascii="Book Antiqua" w:hAnsi="Book Antiqua"/>
        <w:sz w:val="20"/>
        <w:szCs w:val="20"/>
      </w:rPr>
    </w:pPr>
    <w:r w:rsidRPr="00D83F5F">
      <w:rPr>
        <w:rFonts w:ascii="Book Antiqua" w:hAnsi="Book Antiqua"/>
        <w:sz w:val="20"/>
        <w:szCs w:val="20"/>
      </w:rPr>
      <w:t>CÂMARA MUNICIPAL DE</w:t>
    </w:r>
  </w:p>
  <w:p w14:paraId="494163B7" w14:textId="77777777" w:rsidR="00000000" w:rsidRPr="00D83F5F" w:rsidRDefault="00795039" w:rsidP="002C5511">
    <w:pPr>
      <w:pStyle w:val="Cabealho"/>
      <w:jc w:val="center"/>
      <w:rPr>
        <w:rFonts w:ascii="Aston Script Bold" w:hAnsi="Aston Script Bold"/>
        <w:b/>
        <w:bCs/>
        <w:sz w:val="32"/>
        <w:szCs w:val="32"/>
      </w:rPr>
    </w:pPr>
    <w:r w:rsidRPr="00D83F5F">
      <w:rPr>
        <w:rFonts w:ascii="Aston Script Bold" w:hAnsi="Aston Script Bold"/>
        <w:b/>
        <w:bCs/>
        <w:sz w:val="32"/>
        <w:szCs w:val="32"/>
      </w:rPr>
      <w:t>Alta Floresta D’Oeste</w:t>
    </w:r>
  </w:p>
  <w:p w14:paraId="6C9B34DA" w14:textId="77777777" w:rsidR="00000000" w:rsidRPr="00D83F5F" w:rsidRDefault="00795039" w:rsidP="002C5511">
    <w:pPr>
      <w:pBdr>
        <w:bottom w:val="single" w:sz="36" w:space="1" w:color="auto"/>
      </w:pBdr>
      <w:spacing w:after="0" w:line="0" w:lineRule="atLeast"/>
      <w:jc w:val="center"/>
      <w:rPr>
        <w:rFonts w:ascii="Book Antiqua" w:eastAsia="Times New Roman" w:hAnsi="Book Antiqua"/>
        <w:i/>
        <w:sz w:val="24"/>
        <w:szCs w:val="16"/>
      </w:rPr>
    </w:pPr>
    <w:r w:rsidRPr="00D83F5F">
      <w:rPr>
        <w:rFonts w:ascii="Book Antiqua" w:eastAsia="Times New Roman" w:hAnsi="Book Antiqua"/>
        <w:i/>
        <w:sz w:val="24"/>
        <w:szCs w:val="16"/>
      </w:rPr>
      <w:t>Gestão 2025/2028 – Biênio 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AB2B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39"/>
    <w:rsid w:val="004E08FF"/>
    <w:rsid w:val="00795039"/>
    <w:rsid w:val="00D2098E"/>
    <w:rsid w:val="00E55679"/>
    <w:rsid w:val="00E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40D3"/>
  <w15:chartTrackingRefBased/>
  <w15:docId w15:val="{B165C674-11C9-4E38-8724-9C00951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95039"/>
  </w:style>
  <w:style w:type="character" w:styleId="Hyperlink">
    <w:name w:val="Hyperlink"/>
    <w:basedOn w:val="Fontepargpadro"/>
    <w:uiPriority w:val="99"/>
    <w:unhideWhenUsed/>
    <w:rsid w:val="00795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aflorestadoeste.ro.leg.br" TargetMode="External"/><Relationship Id="rId1" Type="http://schemas.openxmlformats.org/officeDocument/2006/relationships/hyperlink" Target="mailto:dl@altaflorestadoeste.ro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2026-04-01T17:27:00Z</dcterms:created>
  <dcterms:modified xsi:type="dcterms:W3CDTF">2026-04-01T17:27:00Z</dcterms:modified>
</cp:coreProperties>
</file>